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37059" w14:textId="77777777" w:rsidR="00FB14AD" w:rsidRPr="00FB14AD" w:rsidRDefault="00FB14AD" w:rsidP="00FB14AD">
      <w:pPr>
        <w:pStyle w:val="Heading1"/>
        <w:rPr>
          <w:lang w:val="en-US"/>
        </w:rPr>
      </w:pPr>
      <w:r w:rsidRPr="00FB14AD">
        <w:rPr>
          <w:lang w:val="en-US"/>
        </w:rPr>
        <w:t>NOTIFICAREA DEBITORULUI CĂTRE SERVICIUL FISCAL DE STAT AFERENTĂ INFORMĂRII DESPRE INTENȚIA DE A DEPUNE CERERE INTRODUCTIVĂ</w:t>
      </w:r>
    </w:p>
    <w:p w14:paraId="3829ABA6" w14:textId="77777777" w:rsidR="00FB14AD" w:rsidRPr="00FB14AD" w:rsidRDefault="00FB14AD" w:rsidP="00FB14AD">
      <w:pPr>
        <w:widowControl w:val="0"/>
        <w:autoSpaceDE w:val="0"/>
        <w:autoSpaceDN w:val="0"/>
        <w:adjustRightInd w:val="0"/>
        <w:spacing w:after="0" w:line="360" w:lineRule="auto"/>
        <w:ind w:left="90"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</w:pPr>
    </w:p>
    <w:p w14:paraId="31AAC451" w14:textId="77777777" w:rsidR="00FB14AD" w:rsidRPr="00B85282" w:rsidRDefault="00FB14AD" w:rsidP="00FB14AD">
      <w:pPr>
        <w:pStyle w:val="ListParagraph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B85282">
        <w:rPr>
          <w:rFonts w:ascii="Times New Roman" w:hAnsi="Times New Roman" w:cs="Times New Roman"/>
          <w:i/>
          <w:sz w:val="24"/>
          <w:szCs w:val="24"/>
          <w:lang w:val="ro-MD"/>
        </w:rPr>
        <w:t xml:space="preserve">Sediul materiei: Legea Insolvabilității nr. 149 din 29.06.2012, </w:t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>Capitolul II, S</w:t>
      </w:r>
      <w:r w:rsidRPr="00B85282">
        <w:rPr>
          <w:rFonts w:ascii="Times New Roman" w:hAnsi="Times New Roman" w:cs="Times New Roman"/>
          <w:i/>
          <w:sz w:val="24"/>
          <w:szCs w:val="24"/>
          <w:lang w:val="ro-MD"/>
        </w:rPr>
        <w:t>ecți</w:t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>unea a 2</w:t>
      </w:r>
      <w:r w:rsidRPr="00B85282">
        <w:rPr>
          <w:rFonts w:ascii="Times New Roman" w:hAnsi="Times New Roman" w:cs="Times New Roman"/>
          <w:i/>
          <w:sz w:val="24"/>
          <w:szCs w:val="24"/>
          <w:lang w:val="ro-MD"/>
        </w:rPr>
        <w:t xml:space="preserve">-a, art. </w:t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>17</w:t>
      </w:r>
      <w:r w:rsidRPr="00B85282">
        <w:rPr>
          <w:rFonts w:ascii="Times New Roman" w:hAnsi="Times New Roman" w:cs="Times New Roman"/>
          <w:i/>
          <w:sz w:val="24"/>
          <w:szCs w:val="24"/>
          <w:lang w:val="ro-MD"/>
        </w:rPr>
        <w:t>;</w:t>
      </w:r>
    </w:p>
    <w:p w14:paraId="7F3A1610" w14:textId="77777777" w:rsidR="00FB14AD" w:rsidRPr="00DF25CC" w:rsidRDefault="00FB14AD" w:rsidP="00FB14AD">
      <w:pPr>
        <w:widowControl w:val="0"/>
        <w:autoSpaceDE w:val="0"/>
        <w:autoSpaceDN w:val="0"/>
        <w:adjustRightInd w:val="0"/>
        <w:spacing w:after="0" w:line="360" w:lineRule="auto"/>
        <w:ind w:left="9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</w:pPr>
    </w:p>
    <w:p w14:paraId="726D5E51" w14:textId="77777777" w:rsidR="00FB14AD" w:rsidRPr="00FB14AD" w:rsidRDefault="00FB14AD" w:rsidP="00FB14AD">
      <w:pPr>
        <w:widowControl w:val="0"/>
        <w:autoSpaceDE w:val="0"/>
        <w:autoSpaceDN w:val="0"/>
        <w:adjustRightInd w:val="0"/>
        <w:spacing w:after="0" w:line="360" w:lineRule="auto"/>
        <w:ind w:left="90"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</w:pPr>
      <w:proofErr w:type="spellStart"/>
      <w:r w:rsidRPr="00FB14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Serviciul</w:t>
      </w:r>
      <w:proofErr w:type="spellEnd"/>
      <w:r w:rsidRPr="00FB14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Fiscal de Stat</w:t>
      </w:r>
    </w:p>
    <w:p w14:paraId="68C84907" w14:textId="77777777" w:rsidR="00FB14AD" w:rsidRPr="00FB14AD" w:rsidRDefault="00FB14AD" w:rsidP="00FB14AD">
      <w:pPr>
        <w:spacing w:after="0" w:line="360" w:lineRule="auto"/>
        <w:ind w:left="90" w:firstLine="720"/>
        <w:jc w:val="right"/>
        <w:outlineLvl w:val="1"/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</w:pPr>
      <w:bookmarkStart w:id="0" w:name="_Toc121346241"/>
      <w:bookmarkStart w:id="1" w:name="_Toc121947235"/>
      <w:bookmarkStart w:id="2" w:name="_Toc122034463"/>
      <w:proofErr w:type="spellStart"/>
      <w:r w:rsidRPr="00FB14AD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o-RO"/>
        </w:rPr>
        <w:t>Sediul</w:t>
      </w:r>
      <w:proofErr w:type="spellEnd"/>
      <w:r w:rsidRPr="00FB14AD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o-RO"/>
        </w:rPr>
        <w:t>:</w:t>
      </w:r>
      <w:bookmarkEnd w:id="0"/>
      <w:bookmarkEnd w:id="1"/>
      <w:bookmarkEnd w:id="2"/>
    </w:p>
    <w:p w14:paraId="66A67845" w14:textId="77777777" w:rsidR="00FB14AD" w:rsidRPr="00564C86" w:rsidRDefault="00FB14AD" w:rsidP="00FB14AD">
      <w:pPr>
        <w:spacing w:after="0"/>
        <w:ind w:left="90" w:firstLine="720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val="it-IT" w:eastAsia="ru-RU"/>
        </w:rPr>
      </w:pPr>
      <w:r w:rsidRPr="00FB14AD">
        <w:rPr>
          <w:rFonts w:ascii="Times New Roman" w:eastAsia="Arial Unicode MS" w:hAnsi="Times New Roman" w:cs="Times New Roman"/>
          <w:b/>
          <w:sz w:val="24"/>
          <w:szCs w:val="24"/>
          <w:lang w:val="en-US" w:eastAsia="ru-RU"/>
        </w:rPr>
        <w:t xml:space="preserve"> </w:t>
      </w:r>
      <w:bookmarkStart w:id="3" w:name="_Toc121346242"/>
      <w:bookmarkStart w:id="4" w:name="_Toc121947236"/>
      <w:bookmarkStart w:id="5" w:name="_Toc122034464"/>
      <w:r w:rsidRPr="00564C86">
        <w:rPr>
          <w:rFonts w:ascii="Times New Roman" w:eastAsia="Arial Unicode MS" w:hAnsi="Times New Roman" w:cs="Times New Roman"/>
          <w:b/>
          <w:sz w:val="24"/>
          <w:szCs w:val="24"/>
          <w:lang w:val="it-IT" w:eastAsia="ru-RU"/>
        </w:rPr>
        <w:t>Notificare</w:t>
      </w:r>
      <w:bookmarkEnd w:id="3"/>
      <w:bookmarkEnd w:id="4"/>
      <w:bookmarkEnd w:id="5"/>
      <w:r w:rsidRPr="00564C86">
        <w:rPr>
          <w:rFonts w:ascii="Times New Roman" w:eastAsia="Arial Unicode MS" w:hAnsi="Times New Roman" w:cs="Times New Roman"/>
          <w:b/>
          <w:sz w:val="24"/>
          <w:szCs w:val="24"/>
          <w:lang w:val="it-IT" w:eastAsia="ru-RU"/>
        </w:rPr>
        <w:t xml:space="preserve"> </w:t>
      </w:r>
    </w:p>
    <w:p w14:paraId="1B60CA08" w14:textId="77777777" w:rsidR="00FB14AD" w:rsidRPr="00564C86" w:rsidRDefault="00FB14AD" w:rsidP="00FB14AD">
      <w:pPr>
        <w:spacing w:after="0"/>
        <w:ind w:left="90" w:firstLine="720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bookmarkStart w:id="6" w:name="_Toc121346243"/>
      <w:bookmarkStart w:id="7" w:name="_Toc121947237"/>
      <w:bookmarkStart w:id="8" w:name="_Toc122034465"/>
      <w:r w:rsidRPr="00564C86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aferent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ă</w:t>
      </w:r>
      <w:r w:rsidRPr="00564C86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 informării despre intenția de a depune cererea introductivă</w:t>
      </w:r>
      <w:r w:rsidRPr="00564C86">
        <w:rPr>
          <w:rStyle w:val="FootnoteReference"/>
          <w:b/>
          <w:sz w:val="24"/>
          <w:szCs w:val="24"/>
          <w:lang w:val="ro-RO"/>
        </w:rPr>
        <w:footnoteReference w:id="1"/>
      </w:r>
      <w:bookmarkEnd w:id="6"/>
      <w:bookmarkEnd w:id="7"/>
      <w:bookmarkEnd w:id="8"/>
    </w:p>
    <w:p w14:paraId="6B335C03" w14:textId="77777777" w:rsidR="00FB14AD" w:rsidRPr="00564C86" w:rsidRDefault="00FB14AD" w:rsidP="00FB14AD">
      <w:pPr>
        <w:spacing w:after="0"/>
        <w:ind w:left="90" w:firstLine="720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bookmarkStart w:id="9" w:name="_Toc121346244"/>
      <w:bookmarkStart w:id="10" w:name="_Toc121947238"/>
      <w:bookmarkStart w:id="11" w:name="_Toc122034466"/>
      <w:r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conform a</w:t>
      </w:r>
      <w:r w:rsidRPr="00564C86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rt. 17 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lit. </w:t>
      </w:r>
      <w:r w:rsidRPr="00564C86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h)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 din </w:t>
      </w:r>
      <w:r>
        <w:rPr>
          <w:rFonts w:ascii="Times New Roman" w:eastAsia="Arial Unicode MS" w:hAnsi="Times New Roman" w:cs="Times New Roman"/>
          <w:i/>
          <w:sz w:val="24"/>
          <w:szCs w:val="24"/>
          <w:lang w:val="ro-RO" w:eastAsia="ru-RU"/>
        </w:rPr>
        <w:t>Legea</w:t>
      </w:r>
      <w:r w:rsidRPr="00564C86">
        <w:rPr>
          <w:rFonts w:ascii="Times New Roman" w:eastAsia="Arial Unicode MS" w:hAnsi="Times New Roman" w:cs="Times New Roman"/>
          <w:i/>
          <w:sz w:val="24"/>
          <w:szCs w:val="24"/>
          <w:lang w:val="ro-RO" w:eastAsia="ru-RU"/>
        </w:rPr>
        <w:t xml:space="preserve"> insolvabilității</w:t>
      </w:r>
      <w:bookmarkEnd w:id="9"/>
      <w:bookmarkEnd w:id="10"/>
      <w:bookmarkEnd w:id="11"/>
    </w:p>
    <w:p w14:paraId="2C5DC764" w14:textId="77777777" w:rsidR="00FB14AD" w:rsidRPr="00564C86" w:rsidRDefault="00FB14AD" w:rsidP="00FB14AD">
      <w:pPr>
        <w:spacing w:after="0"/>
        <w:ind w:left="90" w:firstLine="720"/>
        <w:jc w:val="center"/>
        <w:outlineLvl w:val="1"/>
        <w:rPr>
          <w:rFonts w:ascii="Times New Roman" w:eastAsia="Arial Unicode MS" w:hAnsi="Times New Roman" w:cs="Times New Roman"/>
          <w:sz w:val="24"/>
          <w:szCs w:val="24"/>
          <w:lang w:val="it-IT" w:eastAsia="ru-RU"/>
        </w:rPr>
      </w:pPr>
    </w:p>
    <w:p w14:paraId="24B71B2D" w14:textId="77777777" w:rsidR="00FB14AD" w:rsidRPr="00FB14AD" w:rsidRDefault="00FB14AD" w:rsidP="00FB14AD">
      <w:pPr>
        <w:spacing w:after="0"/>
        <w:ind w:left="90" w:firstLine="72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bookmarkStart w:id="12" w:name="_Toc121346245"/>
      <w:bookmarkStart w:id="13" w:name="_Toc121947239"/>
      <w:bookmarkStart w:id="14" w:name="_Toc122034467"/>
      <w:r w:rsidRPr="00AD3C0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Potrivit art. 17 lit. h) din Legea insolvabilității</w:t>
      </w:r>
      <w:r w:rsidRPr="00AD3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, la cererea introductivă a debitorului se anexează </w:t>
      </w:r>
      <w:proofErr w:type="spellStart"/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dovada</w:t>
      </w:r>
      <w:proofErr w:type="spellEnd"/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notificării</w:t>
      </w:r>
      <w:proofErr w:type="spellEnd"/>
      <w:r w:rsidRPr="00AD3C04">
        <w:rPr>
          <w:rStyle w:val="FootnoteReference"/>
          <w:color w:val="000000" w:themeColor="text1"/>
          <w:sz w:val="24"/>
          <w:szCs w:val="24"/>
        </w:rPr>
        <w:footnoteReference w:id="2"/>
      </w:r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Serviciului</w:t>
      </w:r>
      <w:proofErr w:type="spellEnd"/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Fiscal de Stat </w:t>
      </w:r>
      <w:proofErr w:type="spellStart"/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despre</w:t>
      </w:r>
      <w:proofErr w:type="spellEnd"/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intenția</w:t>
      </w:r>
      <w:proofErr w:type="spellEnd"/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de a </w:t>
      </w:r>
      <w:proofErr w:type="spellStart"/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depune</w:t>
      </w:r>
      <w:proofErr w:type="spellEnd"/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cerere</w:t>
      </w:r>
      <w:proofErr w:type="spellEnd"/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introductivă</w:t>
      </w:r>
      <w:proofErr w:type="spellEnd"/>
      <w:r w:rsidRPr="00FB14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</w:t>
      </w:r>
      <w:bookmarkEnd w:id="12"/>
      <w:bookmarkEnd w:id="13"/>
      <w:bookmarkEnd w:id="14"/>
    </w:p>
    <w:p w14:paraId="1F9A4AA4" w14:textId="77777777" w:rsidR="00FB14AD" w:rsidRPr="00AD3C04" w:rsidRDefault="00FB14AD" w:rsidP="00FB14AD">
      <w:pPr>
        <w:spacing w:after="0"/>
        <w:ind w:left="90" w:firstLine="720"/>
        <w:jc w:val="both"/>
        <w:outlineLvl w:val="1"/>
        <w:rPr>
          <w:rFonts w:ascii="Times New Roman" w:eastAsia="Arial Unicode MS" w:hAnsi="Times New Roman" w:cs="Times New Roman"/>
          <w:i/>
          <w:sz w:val="24"/>
          <w:szCs w:val="24"/>
          <w:lang w:val="ro-RO" w:eastAsia="ru-RU"/>
        </w:rPr>
      </w:pPr>
      <w:r w:rsidRPr="00AD3C04">
        <w:rPr>
          <w:rFonts w:ascii="Times New Roman" w:eastAsia="Arial Unicode MS" w:hAnsi="Times New Roman" w:cs="Times New Roman"/>
          <w:sz w:val="24"/>
          <w:szCs w:val="24"/>
          <w:lang w:val="ro-RO" w:eastAsia="ru-RU"/>
        </w:rPr>
        <w:t xml:space="preserve">     </w:t>
      </w:r>
      <w:bookmarkStart w:id="15" w:name="_Toc121346246"/>
      <w:bookmarkStart w:id="16" w:name="_Toc121947240"/>
      <w:bookmarkStart w:id="17" w:name="_Toc122034468"/>
      <w:r w:rsidRPr="00AD3C04">
        <w:rPr>
          <w:rFonts w:ascii="Times New Roman" w:eastAsia="Arial Unicode MS" w:hAnsi="Times New Roman" w:cs="Times New Roman"/>
          <w:sz w:val="24"/>
          <w:szCs w:val="24"/>
          <w:lang w:val="ro-RO" w:eastAsia="ru-RU"/>
        </w:rPr>
        <w:t xml:space="preserve">Astfel, conducându-se de prevederile Legii insolvabilității, </w:t>
      </w:r>
      <w:r w:rsidRPr="00AD3C04">
        <w:rPr>
          <w:rFonts w:ascii="Times New Roman" w:eastAsia="Arial Unicode MS" w:hAnsi="Times New Roman" w:cs="Times New Roman"/>
          <w:color w:val="000000"/>
          <w:sz w:val="24"/>
          <w:szCs w:val="24"/>
          <w:lang w:val="ro-RO" w:eastAsia="ru-RU"/>
        </w:rPr>
        <w:t>SRL</w:t>
      </w:r>
      <w:r w:rsidRPr="00AD3C0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AD3C04">
        <w:rPr>
          <w:rFonts w:ascii="Times New Roman" w:eastAsia="Arial Unicode MS" w:hAnsi="Times New Roman" w:cs="Times New Roman"/>
          <w:color w:val="000000"/>
          <w:sz w:val="24"/>
          <w:szCs w:val="24"/>
          <w:lang w:val="it-IT" w:eastAsia="ru-RU"/>
        </w:rPr>
        <w:t>”________________</w:t>
      </w:r>
      <w:r w:rsidRPr="00AD3C04">
        <w:rPr>
          <w:rFonts w:ascii="Times New Roman" w:eastAsia="Arial Unicode MS" w:hAnsi="Times New Roman" w:cs="Times New Roman"/>
          <w:color w:val="000000"/>
          <w:sz w:val="24"/>
          <w:szCs w:val="24"/>
          <w:lang w:val="ro-RO" w:eastAsia="ru-RU"/>
        </w:rPr>
        <w:t>” c/f _________________</w:t>
      </w:r>
      <w:r w:rsidRPr="00AD3C0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Vă informează că intenționează să depună cerere de intentare a procesului de insolvabilitate față de</w:t>
      </w:r>
      <w:r w:rsidRPr="00AD3C04">
        <w:rPr>
          <w:rFonts w:ascii="Times New Roman" w:eastAsia="Arial Unicode MS" w:hAnsi="Times New Roman" w:cs="Times New Roman"/>
          <w:color w:val="000000"/>
          <w:sz w:val="24"/>
          <w:szCs w:val="24"/>
          <w:lang w:val="ro-RO" w:eastAsia="ru-RU"/>
        </w:rPr>
        <w:t xml:space="preserve"> sine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o-RO" w:eastAsia="ru-RU"/>
        </w:rPr>
        <w:t>/cerere introductivă privind intentarea procedurii accelerate de restructurare</w:t>
      </w:r>
      <w:r w:rsidRPr="00AD3C04">
        <w:rPr>
          <w:rFonts w:ascii="Times New Roman" w:eastAsia="Arial Unicode MS" w:hAnsi="Times New Roman" w:cs="Times New Roman"/>
          <w:color w:val="000000"/>
          <w:sz w:val="24"/>
          <w:szCs w:val="24"/>
          <w:lang w:val="ro-RO" w:eastAsia="ru-RU"/>
        </w:rPr>
        <w:t>.</w:t>
      </w:r>
      <w:bookmarkEnd w:id="15"/>
      <w:bookmarkEnd w:id="16"/>
      <w:bookmarkEnd w:id="17"/>
      <w:r w:rsidRPr="00AD3C04">
        <w:rPr>
          <w:rFonts w:ascii="Times New Roman" w:eastAsia="Arial Unicode MS" w:hAnsi="Times New Roman" w:cs="Times New Roman"/>
          <w:sz w:val="24"/>
          <w:szCs w:val="24"/>
          <w:lang w:val="ro-RO" w:eastAsia="ru-RU"/>
        </w:rPr>
        <w:t xml:space="preserve"> </w:t>
      </w:r>
    </w:p>
    <w:p w14:paraId="7D2E3F61" w14:textId="77777777" w:rsidR="00FB14AD" w:rsidRDefault="00FB14AD" w:rsidP="00FB14AD">
      <w:pPr>
        <w:spacing w:after="0" w:line="360" w:lineRule="auto"/>
        <w:ind w:left="90" w:firstLine="720"/>
        <w:jc w:val="both"/>
        <w:outlineLvl w:val="1"/>
        <w:rPr>
          <w:rFonts w:ascii="Times New Roman" w:eastAsia="Arial Unicode MS" w:hAnsi="Times New Roman" w:cs="Times New Roman"/>
          <w:i/>
          <w:sz w:val="24"/>
          <w:szCs w:val="24"/>
          <w:lang w:val="ro-RO" w:eastAsia="ru-RU"/>
        </w:rPr>
      </w:pPr>
    </w:p>
    <w:p w14:paraId="72426937" w14:textId="77777777" w:rsidR="00FB14AD" w:rsidRPr="00061F25" w:rsidRDefault="00FB14AD" w:rsidP="00FB14AD">
      <w:pPr>
        <w:spacing w:after="0" w:line="360" w:lineRule="auto"/>
        <w:ind w:left="90" w:firstLine="720"/>
        <w:jc w:val="both"/>
        <w:outlineLvl w:val="1"/>
        <w:rPr>
          <w:rFonts w:ascii="Times New Roman" w:eastAsia="Arial Unicode MS" w:hAnsi="Times New Roman" w:cs="Times New Roman"/>
          <w:i/>
          <w:sz w:val="24"/>
          <w:szCs w:val="24"/>
          <w:lang w:val="ro-RO" w:eastAsia="ru-RU"/>
        </w:rPr>
      </w:pPr>
      <w:bookmarkStart w:id="18" w:name="_Toc121346247"/>
      <w:bookmarkStart w:id="19" w:name="_Toc121947241"/>
      <w:bookmarkStart w:id="20" w:name="_Toc122034469"/>
      <w:r>
        <w:rPr>
          <w:rFonts w:ascii="Times New Roman" w:eastAsia="Arial Unicode MS" w:hAnsi="Times New Roman" w:cs="Times New Roman"/>
          <w:i/>
          <w:sz w:val="24"/>
          <w:szCs w:val="24"/>
          <w:lang w:val="ro-RO" w:eastAsia="ru-RU"/>
        </w:rPr>
        <w:t>Cu respect,</w:t>
      </w:r>
      <w:bookmarkEnd w:id="18"/>
      <w:bookmarkEnd w:id="19"/>
      <w:bookmarkEnd w:id="20"/>
    </w:p>
    <w:p w14:paraId="78CB6248" w14:textId="77777777" w:rsidR="00FB14AD" w:rsidRDefault="00FB14AD" w:rsidP="00FB14AD">
      <w:pPr>
        <w:spacing w:after="0" w:line="360" w:lineRule="auto"/>
        <w:ind w:left="90" w:firstLine="72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o-RO"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o-RO" w:eastAsia="ru-RU"/>
        </w:rPr>
        <w:t>Semnătura</w:t>
      </w:r>
      <w:r>
        <w:rPr>
          <w:rStyle w:val="FootnoteReference"/>
          <w:rFonts w:eastAsia="Arial Unicode MS"/>
          <w:i/>
          <w:color w:val="000000"/>
          <w:sz w:val="24"/>
          <w:szCs w:val="24"/>
          <w:lang w:val="ro-RO" w:eastAsia="ru-RU"/>
        </w:rPr>
        <w:footnoteReference w:id="3"/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o-RO" w:eastAsia="ru-RU"/>
        </w:rPr>
        <w:tab/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o-RO" w:eastAsia="ru-RU"/>
        </w:rPr>
        <w:tab/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o-RO" w:eastAsia="ru-RU"/>
        </w:rPr>
        <w:tab/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o-RO" w:eastAsia="ru-RU"/>
        </w:rPr>
        <w:tab/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o-RO" w:eastAsia="ru-RU"/>
        </w:rPr>
        <w:tab/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o-RO" w:eastAsia="ru-RU"/>
        </w:rPr>
        <w:tab/>
        <w:t xml:space="preserve">                              </w:t>
      </w:r>
      <w:r w:rsidRPr="00564C86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o-RO" w:eastAsia="ru-RU"/>
        </w:rPr>
        <w:t>______________</w:t>
      </w:r>
    </w:p>
    <w:p w14:paraId="15860909" w14:textId="77777777" w:rsidR="00FB14AD" w:rsidRDefault="00FB14AD" w:rsidP="004F422B">
      <w:pPr>
        <w:spacing w:after="0" w:line="36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ro-RO" w:eastAsia="ru-RU"/>
        </w:rPr>
      </w:pPr>
    </w:p>
    <w:sectPr w:rsidR="00FB14AD" w:rsidSect="00514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C8A14" w14:textId="77777777" w:rsidR="00F81874" w:rsidRDefault="00F81874" w:rsidP="00FB14AD">
      <w:pPr>
        <w:spacing w:after="0" w:line="240" w:lineRule="auto"/>
      </w:pPr>
      <w:r>
        <w:separator/>
      </w:r>
    </w:p>
  </w:endnote>
  <w:endnote w:type="continuationSeparator" w:id="0">
    <w:p w14:paraId="60DA1BFF" w14:textId="77777777" w:rsidR="00F81874" w:rsidRDefault="00F81874" w:rsidP="00FB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rlito">
    <w:altName w:val="Calibri"/>
    <w:panose1 w:val="020B0604020202020204"/>
    <w:charset w:val="00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0FA5F" w14:textId="77777777" w:rsidR="00F81874" w:rsidRDefault="00F81874" w:rsidP="00FB14AD">
      <w:pPr>
        <w:spacing w:after="0" w:line="240" w:lineRule="auto"/>
      </w:pPr>
      <w:r>
        <w:separator/>
      </w:r>
    </w:p>
  </w:footnote>
  <w:footnote w:type="continuationSeparator" w:id="0">
    <w:p w14:paraId="0636F4BF" w14:textId="77777777" w:rsidR="00F81874" w:rsidRDefault="00F81874" w:rsidP="00FB14AD">
      <w:pPr>
        <w:spacing w:after="0" w:line="240" w:lineRule="auto"/>
      </w:pPr>
      <w:r>
        <w:continuationSeparator/>
      </w:r>
    </w:p>
  </w:footnote>
  <w:footnote w:id="1">
    <w:p w14:paraId="63E81481" w14:textId="77777777" w:rsidR="00FB14AD" w:rsidRPr="00A66900" w:rsidRDefault="00FB14AD" w:rsidP="00FB14AD">
      <w:pPr>
        <w:pStyle w:val="FootnoteText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A66900">
        <w:rPr>
          <w:rStyle w:val="FootnoteReference"/>
          <w:color w:val="000000" w:themeColor="text1"/>
          <w:sz w:val="22"/>
          <w:szCs w:val="22"/>
          <w:lang w:val="ro-RO"/>
        </w:rPr>
        <w:footnoteRef/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Conform modificărilor aduse la Legea Insolvabilității din 14.07.2020, debitorul nu mai are obligația de a anexa la cererea introductivă avizul de la Serviciul Fiscal de Stat, dar are obligația de a notifica Serviciul Fiscal de Stat despre intenția de a depune cererea introductivă.</w:t>
      </w:r>
    </w:p>
  </w:footnote>
  <w:footnote w:id="2">
    <w:p w14:paraId="59677C11" w14:textId="77777777" w:rsidR="00FB14AD" w:rsidRPr="00A66900" w:rsidRDefault="00FB14AD" w:rsidP="00FB14AD">
      <w:pPr>
        <w:pStyle w:val="FootnoteTex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66900">
        <w:rPr>
          <w:rStyle w:val="FootnoteReference"/>
          <w:color w:val="000000" w:themeColor="text1"/>
          <w:sz w:val="22"/>
          <w:szCs w:val="22"/>
        </w:rPr>
        <w:footnoteRef/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Conform art. 22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alin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(1)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și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(2) din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Codul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civil, se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consideră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notificare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comunicarea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unui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act juridic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sau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unei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informații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într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-un scop juridic. Conform art. 22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alin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(4), (5) din CC,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notificarea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consideră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ajunsă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destinatar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a)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când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este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predată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destinatarului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; b)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când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este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predată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adresa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poștală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indicată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destinatar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acest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scop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ori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lipsa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acesteia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la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sediul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destinatarului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persoană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juridică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sau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domiciliul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destinatarului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persoană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fizică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; c)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cazul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unei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notificări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transmise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prin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poștă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electronică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sau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prin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alt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mijloc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comunicare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individuală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când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poate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fi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accesată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către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destinatar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;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sau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d)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când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este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pusă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orice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alt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fel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la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dispoziția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destinatarului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într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-un loc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și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într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-un mod care fac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posibil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în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mod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rezonabil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accesul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destinatarului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fără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întârziere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</w:footnote>
  <w:footnote w:id="3">
    <w:p w14:paraId="720F84E5" w14:textId="77777777" w:rsidR="00FB14AD" w:rsidRPr="00A66900" w:rsidRDefault="00FB14AD" w:rsidP="00FB14AD">
      <w:pPr>
        <w:pStyle w:val="FootnoteText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  <w:r w:rsidRPr="00A66900">
        <w:rPr>
          <w:rStyle w:val="FootnoteReference"/>
          <w:color w:val="000000" w:themeColor="text1"/>
          <w:sz w:val="22"/>
          <w:szCs w:val="22"/>
          <w:lang w:val="ro-RO"/>
        </w:rPr>
        <w:footnoteRef/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  <w:t xml:space="preserve"> Notificarea va fi semnată de către persoana care are dreptul de a reprezenta societatea cu răspundere limitată. Conform art. 71 alin.(1) lit. b) al Legii privind societățile cu răspundere limitată, administratorul este în drept să </w:t>
      </w:r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 xml:space="preserve">reprezinte fără procură societatea în raporturile cu organele statului, cu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>terţii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 xml:space="preserve">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>şi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 xml:space="preserve"> în </w:t>
      </w:r>
      <w:proofErr w:type="spellStart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>instanţele</w:t>
      </w:r>
      <w:proofErr w:type="spellEnd"/>
      <w:r w:rsidRPr="00A6690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o-RO"/>
        </w:rPr>
        <w:t xml:space="preserve"> de judecată.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75A35"/>
    <w:multiLevelType w:val="hybridMultilevel"/>
    <w:tmpl w:val="9398D7E8"/>
    <w:lvl w:ilvl="0" w:tplc="EDD0C98C">
      <w:start w:val="2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3CA5DE6"/>
    <w:multiLevelType w:val="hybridMultilevel"/>
    <w:tmpl w:val="476EA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913B3"/>
    <w:multiLevelType w:val="hybridMultilevel"/>
    <w:tmpl w:val="18002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D6362"/>
    <w:multiLevelType w:val="hybridMultilevel"/>
    <w:tmpl w:val="63F425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233E5"/>
    <w:multiLevelType w:val="hybridMultilevel"/>
    <w:tmpl w:val="C014655A"/>
    <w:lvl w:ilvl="0" w:tplc="7A5A57B2">
      <w:numFmt w:val="bullet"/>
      <w:lvlText w:val="-"/>
      <w:lvlJc w:val="left"/>
      <w:pPr>
        <w:ind w:left="180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9FD41F9"/>
    <w:multiLevelType w:val="hybridMultilevel"/>
    <w:tmpl w:val="71FA083C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7C9D602C"/>
    <w:multiLevelType w:val="hybridMultilevel"/>
    <w:tmpl w:val="A86CDE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575300">
    <w:abstractNumId w:val="3"/>
  </w:num>
  <w:num w:numId="2" w16cid:durableId="1307129584">
    <w:abstractNumId w:val="1"/>
  </w:num>
  <w:num w:numId="3" w16cid:durableId="1835409339">
    <w:abstractNumId w:val="4"/>
  </w:num>
  <w:num w:numId="4" w16cid:durableId="1583176224">
    <w:abstractNumId w:val="0"/>
  </w:num>
  <w:num w:numId="5" w16cid:durableId="824322490">
    <w:abstractNumId w:val="6"/>
  </w:num>
  <w:num w:numId="6" w16cid:durableId="1074473216">
    <w:abstractNumId w:val="2"/>
  </w:num>
  <w:num w:numId="7" w16cid:durableId="639069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E6"/>
    <w:rsid w:val="00081956"/>
    <w:rsid w:val="00100A27"/>
    <w:rsid w:val="001F6DD6"/>
    <w:rsid w:val="00226113"/>
    <w:rsid w:val="00230F4F"/>
    <w:rsid w:val="002A2F09"/>
    <w:rsid w:val="003361A5"/>
    <w:rsid w:val="00422C4C"/>
    <w:rsid w:val="004908D2"/>
    <w:rsid w:val="004E7640"/>
    <w:rsid w:val="004F422B"/>
    <w:rsid w:val="0051402D"/>
    <w:rsid w:val="00555F14"/>
    <w:rsid w:val="005914F4"/>
    <w:rsid w:val="00662C0D"/>
    <w:rsid w:val="00724577"/>
    <w:rsid w:val="00837BC2"/>
    <w:rsid w:val="00896E0A"/>
    <w:rsid w:val="008E69C0"/>
    <w:rsid w:val="00934F19"/>
    <w:rsid w:val="009A3FE6"/>
    <w:rsid w:val="009B4293"/>
    <w:rsid w:val="00A50C99"/>
    <w:rsid w:val="00A52C6A"/>
    <w:rsid w:val="00B35C4F"/>
    <w:rsid w:val="00B54A13"/>
    <w:rsid w:val="00BA0A24"/>
    <w:rsid w:val="00BB1CCE"/>
    <w:rsid w:val="00BC668A"/>
    <w:rsid w:val="00C806AF"/>
    <w:rsid w:val="00CD3B9B"/>
    <w:rsid w:val="00D273AE"/>
    <w:rsid w:val="00DA2443"/>
    <w:rsid w:val="00DB23A3"/>
    <w:rsid w:val="00F81874"/>
    <w:rsid w:val="00FB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68B80E"/>
  <w15:docId w15:val="{E12C9D1F-659A-4528-9926-983BE276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.dotm"/>
    <w:qFormat/>
    <w:rsid w:val="00BC668A"/>
    <w:pPr>
      <w:spacing w:after="200" w:line="276" w:lineRule="auto"/>
    </w:pPr>
    <w:rPr>
      <w:rFonts w:ascii="Calibri" w:hAnsi="Calibri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6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68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668A"/>
    <w:pPr>
      <w:keepNext/>
      <w:spacing w:after="0" w:line="360" w:lineRule="auto"/>
      <w:ind w:left="300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C668A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ro-RO"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C668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ro-RO" w:eastAsia="ru-R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68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BC66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C668A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NoSpacing">
    <w:name w:val="No Spacing"/>
    <w:uiPriority w:val="1"/>
    <w:qFormat/>
    <w:rsid w:val="00BC668A"/>
    <w:pPr>
      <w:spacing w:after="0" w:line="240" w:lineRule="auto"/>
    </w:pPr>
    <w:rPr>
      <w:rFonts w:ascii="Calibri" w:hAnsi="Calibri"/>
      <w:lang w:val="ru-RU"/>
    </w:rPr>
  </w:style>
  <w:style w:type="paragraph" w:styleId="ListParagraph">
    <w:name w:val="List Paragraph"/>
    <w:basedOn w:val="Normal"/>
    <w:uiPriority w:val="34"/>
    <w:qFormat/>
    <w:rsid w:val="00BC668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BC668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C66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BC668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BC668A"/>
    <w:rPr>
      <w:rFonts w:ascii="Cambria" w:eastAsia="Times New Roman" w:hAnsi="Cambria" w:cs="Times New Roman"/>
      <w:b/>
      <w:bCs/>
      <w:sz w:val="26"/>
      <w:szCs w:val="26"/>
      <w:lang w:val="ru-RU"/>
    </w:rPr>
  </w:style>
  <w:style w:type="character" w:customStyle="1" w:styleId="Heading4Char">
    <w:name w:val="Heading 4 Char"/>
    <w:basedOn w:val="DefaultParagraphFont"/>
    <w:link w:val="Heading4"/>
    <w:uiPriority w:val="99"/>
    <w:rsid w:val="00BC668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Heading5Char">
    <w:name w:val="Heading 5 Char"/>
    <w:basedOn w:val="DefaultParagraphFont"/>
    <w:link w:val="Heading5"/>
    <w:uiPriority w:val="99"/>
    <w:rsid w:val="00BC668A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rsid w:val="00BC668A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6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character" w:styleId="Emphasis">
    <w:name w:val="Emphasis"/>
    <w:basedOn w:val="DefaultParagraphFont"/>
    <w:uiPriority w:val="20"/>
    <w:qFormat/>
    <w:rsid w:val="00BC668A"/>
    <w:rPr>
      <w:i/>
      <w:iCs/>
    </w:rPr>
  </w:style>
  <w:style w:type="paragraph" w:styleId="NormalWeb">
    <w:name w:val="Normal (Web)"/>
    <w:aliases w:val="Знак,webb, Знак"/>
    <w:basedOn w:val="Normal"/>
    <w:link w:val="NormalWebChar"/>
    <w:uiPriority w:val="99"/>
    <w:unhideWhenUsed/>
    <w:qFormat/>
    <w:rsid w:val="00BC6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aliases w:val="Знак Char,webb Char, Знак Char"/>
    <w:link w:val="NormalWeb"/>
    <w:uiPriority w:val="99"/>
    <w:rsid w:val="00BC66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BC668A"/>
    <w:pPr>
      <w:widowControl w:val="0"/>
      <w:autoSpaceDE w:val="0"/>
      <w:autoSpaceDN w:val="0"/>
      <w:spacing w:before="19" w:after="0" w:line="240" w:lineRule="auto"/>
      <w:jc w:val="right"/>
    </w:pPr>
    <w:rPr>
      <w:rFonts w:ascii="Carlito" w:eastAsia="Carlito" w:hAnsi="Carlito" w:cs="Carlito"/>
      <w:lang w:val="ro-RO"/>
    </w:rPr>
  </w:style>
  <w:style w:type="paragraph" w:styleId="FootnoteText">
    <w:name w:val="footnote text"/>
    <w:basedOn w:val="Normal"/>
    <w:link w:val="FootnoteTextChar"/>
    <w:uiPriority w:val="99"/>
    <w:unhideWhenUsed/>
    <w:rsid w:val="00FB14AD"/>
    <w:pPr>
      <w:spacing w:after="0" w:line="240" w:lineRule="auto"/>
    </w:pPr>
    <w:rPr>
      <w:rFonts w:asciiTheme="minorHAnsi" w:eastAsiaTheme="minorHAnsi" w:hAnsiTheme="minorHAns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14AD"/>
    <w:rPr>
      <w:rFonts w:eastAsiaTheme="minorHAns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B14AD"/>
    <w:rPr>
      <w:vertAlign w:val="superscript"/>
    </w:rPr>
  </w:style>
  <w:style w:type="character" w:customStyle="1" w:styleId="Bodytext">
    <w:name w:val="Body text_"/>
    <w:basedOn w:val="DefaultParagraphFont"/>
    <w:link w:val="1"/>
    <w:rsid w:val="007245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Bodytext"/>
    <w:rsid w:val="00724577"/>
    <w:pPr>
      <w:shd w:val="clear" w:color="auto" w:fill="FFFFFF"/>
      <w:spacing w:after="240" w:line="322" w:lineRule="exact"/>
      <w:ind w:hanging="360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customStyle="1" w:styleId="Bodytext135ptItalic">
    <w:name w:val="Body text + 13.5 pt.Italic"/>
    <w:basedOn w:val="Bodytext"/>
    <w:rsid w:val="007245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TablecaptionBold">
    <w:name w:val="Table caption + Bold"/>
    <w:basedOn w:val="DefaultParagraphFont"/>
    <w:rsid w:val="00724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FontStyle11">
    <w:name w:val="Font Style11"/>
    <w:uiPriority w:val="99"/>
    <w:rsid w:val="00724577"/>
    <w:rPr>
      <w:rFonts w:ascii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0"/>
    <w:rsid w:val="0072457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0">
    <w:name w:val="Body Text"/>
    <w:basedOn w:val="Normal"/>
    <w:link w:val="BodyTextChar"/>
    <w:rsid w:val="00724577"/>
    <w:pPr>
      <w:shd w:val="clear" w:color="auto" w:fill="FFFFFF"/>
      <w:spacing w:after="0" w:line="274" w:lineRule="exact"/>
      <w:ind w:hanging="360"/>
      <w:jc w:val="both"/>
    </w:pPr>
    <w:rPr>
      <w:rFonts w:ascii="Times New Roman" w:hAnsi="Times New Roman" w:cs="Times New Roman"/>
      <w:sz w:val="24"/>
      <w:szCs w:val="24"/>
      <w:lang w:val="ro-RO"/>
    </w:rPr>
  </w:style>
  <w:style w:type="character" w:customStyle="1" w:styleId="10">
    <w:name w:val="Основной текст Знак1"/>
    <w:basedOn w:val="DefaultParagraphFont"/>
    <w:uiPriority w:val="99"/>
    <w:semiHidden/>
    <w:rsid w:val="00724577"/>
    <w:rPr>
      <w:rFonts w:ascii="Calibri" w:hAnsi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98A8C-9D5B-44BE-B723-B2A51963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Office User</cp:lastModifiedBy>
  <cp:revision>2</cp:revision>
  <dcterms:created xsi:type="dcterms:W3CDTF">2023-10-23T17:11:00Z</dcterms:created>
  <dcterms:modified xsi:type="dcterms:W3CDTF">2023-10-23T17:11:00Z</dcterms:modified>
</cp:coreProperties>
</file>